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47" w:rsidRDefault="00910747" w:rsidP="00910747">
      <w:r w:rsidRPr="00910747">
        <w:t>Give one example of a data collection method used in one of the studies identified in your Unit 5 project. What variable was this method used to measure?</w:t>
      </w:r>
    </w:p>
    <w:p w:rsidR="00910747" w:rsidRDefault="00910747" w:rsidP="00910747"/>
    <w:p w:rsidR="00910747" w:rsidRPr="00910747" w:rsidRDefault="00910747" w:rsidP="00910747">
      <w:r w:rsidRPr="00910747">
        <w:t xml:space="preserve">Professor and class: </w:t>
      </w:r>
    </w:p>
    <w:p w:rsidR="00910747" w:rsidRPr="00910747" w:rsidRDefault="00910747" w:rsidP="00910747">
      <w:r w:rsidRPr="00910747">
        <w:t>This post will present the survey method of data collection. It is the primary method of data collection. An example of it is used in my unit 5 project in an article entitled “</w:t>
      </w:r>
      <w:r w:rsidRPr="00910747">
        <w:rPr>
          <w:i/>
        </w:rPr>
        <w:t>The Impact of Workplace Incivility on the Work Environment, Manager Skill, and Productivity</w:t>
      </w:r>
      <w:r w:rsidRPr="00910747">
        <w:t xml:space="preserve">” by Patricia </w:t>
      </w:r>
      <w:proofErr w:type="spellStart"/>
      <w:r w:rsidRPr="00910747">
        <w:t>Smokler</w:t>
      </w:r>
      <w:proofErr w:type="spellEnd"/>
      <w:r w:rsidRPr="00910747">
        <w:t xml:space="preserve"> Lewis and Ann </w:t>
      </w:r>
      <w:proofErr w:type="spellStart"/>
      <w:r w:rsidRPr="00910747">
        <w:t>Malecha</w:t>
      </w:r>
      <w:proofErr w:type="spellEnd"/>
      <w:r w:rsidRPr="00910747">
        <w:t xml:space="preserve"> </w:t>
      </w:r>
      <w:sdt>
        <w:sdtPr>
          <w:id w:val="-2130594795"/>
          <w:citation/>
        </w:sdtPr>
        <w:sdtContent>
          <w:r w:rsidRPr="00910747">
            <w:fldChar w:fldCharType="begin"/>
          </w:r>
          <w:r w:rsidRPr="00910747">
            <w:rPr>
              <w:lang w:val="en-IN"/>
            </w:rPr>
            <w:instrText xml:space="preserve"> CITATION Pat11 \l 16393  </w:instrText>
          </w:r>
          <w:r w:rsidRPr="00910747">
            <w:fldChar w:fldCharType="separate"/>
          </w:r>
          <w:r w:rsidRPr="00910747">
            <w:rPr>
              <w:lang w:val="en-IN"/>
            </w:rPr>
            <w:t>(Lewis &amp; Malecha, 2011)</w:t>
          </w:r>
          <w:r w:rsidRPr="00910747">
            <w:fldChar w:fldCharType="end"/>
          </w:r>
        </w:sdtContent>
      </w:sdt>
      <w:r w:rsidRPr="00910747">
        <w:t>. The article states that it used the survey method and mailed the questionnaires and envelopes to the respondents. Investigators aimlessly picked 2,160 RNs for that sample as well as emailed any packet comprising a canopy page, an arduous duplicate regarding the survey, as well as money postage-paid envelope. Each person experienced selecting performing as well as heading back a hard copy regarding the survey.</w:t>
      </w:r>
    </w:p>
    <w:p w:rsidR="00910747" w:rsidRPr="00910747" w:rsidRDefault="00910747" w:rsidP="00910747">
      <w:r w:rsidRPr="00910747">
        <w:t xml:space="preserve">An advantage of using primary data is in which analysts are accumulating information intended for the specific applications in their study. Essentially, the particular problems the study checks with are adapted for you to bring about the data that will probably make this happen with their study. Analysts obtain the data </w:t>
      </w:r>
      <w:proofErr w:type="gramStart"/>
      <w:r w:rsidRPr="00910747">
        <w:t>themselves  using</w:t>
      </w:r>
      <w:proofErr w:type="gramEnd"/>
      <w:r w:rsidRPr="00910747">
        <w:t xml:space="preserve"> reviews, and interviews in addition to one on one observation </w:t>
      </w:r>
      <w:sdt>
        <w:sdtPr>
          <w:id w:val="-2130594793"/>
          <w:citation/>
        </w:sdtPr>
        <w:sdtContent>
          <w:r w:rsidRPr="00910747">
            <w:fldChar w:fldCharType="begin"/>
          </w:r>
          <w:r w:rsidRPr="00910747">
            <w:rPr>
              <w:lang w:val="en-IN"/>
            </w:rPr>
            <w:instrText xml:space="preserve"> CITATION Hou17 \l 16393 </w:instrText>
          </w:r>
          <w:r w:rsidRPr="00910747">
            <w:fldChar w:fldCharType="separate"/>
          </w:r>
          <w:r w:rsidRPr="00910747">
            <w:rPr>
              <w:lang w:val="en-IN"/>
            </w:rPr>
            <w:t>(Houser, 2017)</w:t>
          </w:r>
          <w:r w:rsidRPr="00910747">
            <w:fldChar w:fldCharType="end"/>
          </w:r>
        </w:sdtContent>
      </w:sdt>
      <w:r w:rsidRPr="00910747">
        <w:t xml:space="preserve">. A survey is a search solution to accumulating information at a determined crowd using standard questionnaires or even interviews. Even though many men and women create a review since the “survey,” the review is simply one element of the survey process. Online surveys, in addition, will need picking communities intended for inclusion, pre-testing musical instruments, identifying delivery strategies, ensuring applicability, in addition to analyzing success </w:t>
      </w:r>
      <w:sdt>
        <w:sdtPr>
          <w:id w:val="-2130594794"/>
          <w:citation/>
        </w:sdtPr>
        <w:sdtContent>
          <w:r w:rsidRPr="00910747">
            <w:fldChar w:fldCharType="begin"/>
          </w:r>
          <w:r w:rsidRPr="00910747">
            <w:rPr>
              <w:lang w:val="en-IN"/>
            </w:rPr>
            <w:instrText xml:space="preserve"> CITATION IWH \l 16393 </w:instrText>
          </w:r>
          <w:r w:rsidRPr="00910747">
            <w:fldChar w:fldCharType="separate"/>
          </w:r>
          <w:r w:rsidRPr="00910747">
            <w:rPr>
              <w:lang w:val="en-IN"/>
            </w:rPr>
            <w:t>(IWH)</w:t>
          </w:r>
          <w:r w:rsidRPr="00910747">
            <w:fldChar w:fldCharType="end"/>
          </w:r>
        </w:sdtContent>
      </w:sdt>
      <w:r w:rsidRPr="00910747">
        <w:t>.</w:t>
      </w:r>
    </w:p>
    <w:p w:rsidR="00910747" w:rsidRPr="00910747" w:rsidRDefault="00910747" w:rsidP="00910747">
      <w:r w:rsidRPr="00910747">
        <w:t>The researcher used the correlation method for the analysis. Mailed questionnaires were the variable of data. The correlation is just about the most widespread and the majority handy statistics. A correlation is a single number this identifies the quality of marriage amongst a couple of variables. Correlation means connections - much more accurately it's a measure of the extent which a couple of specifics are associated. Age, Race/Ethnicity were the variables of the study for measuring the impact of workplace inactivity for research.</w:t>
      </w:r>
    </w:p>
    <w:sdt>
      <w:sdtPr>
        <w:id w:val="-2130594792"/>
        <w:docPartObj>
          <w:docPartGallery w:val="Bibliographies"/>
          <w:docPartUnique/>
        </w:docPartObj>
      </w:sdtPr>
      <w:sdtContent>
        <w:p w:rsidR="00910747" w:rsidRPr="00910747" w:rsidRDefault="00910747" w:rsidP="00910747">
          <w:pPr>
            <w:rPr>
              <w:b/>
              <w:bCs/>
              <w:lang w:bidi="en-US"/>
            </w:rPr>
          </w:pPr>
          <w:r w:rsidRPr="00910747">
            <w:rPr>
              <w:b/>
              <w:bCs/>
              <w:lang w:bidi="en-US"/>
            </w:rPr>
            <w:t>Bibliography</w:t>
          </w:r>
        </w:p>
        <w:sdt>
          <w:sdtPr>
            <w:id w:val="111145805"/>
            <w:bibliography/>
          </w:sdtPr>
          <w:sdtContent>
            <w:p w:rsidR="00910747" w:rsidRPr="00910747" w:rsidRDefault="00910747" w:rsidP="00910747">
              <w:r w:rsidRPr="00910747">
                <w:fldChar w:fldCharType="begin"/>
              </w:r>
              <w:r w:rsidRPr="00910747">
                <w:instrText xml:space="preserve"> BIBLIOGRAPHY </w:instrText>
              </w:r>
              <w:r w:rsidRPr="00910747">
                <w:fldChar w:fldCharType="separate"/>
              </w:r>
              <w:proofErr w:type="gramStart"/>
              <w:r w:rsidRPr="00910747">
                <w:t>Houser, J. (2017).</w:t>
              </w:r>
              <w:proofErr w:type="gramEnd"/>
              <w:r w:rsidRPr="00910747">
                <w:t xml:space="preserve"> </w:t>
              </w:r>
              <w:r w:rsidRPr="00910747">
                <w:rPr>
                  <w:i/>
                  <w:iCs/>
                </w:rPr>
                <w:t>Nursing Research</w:t>
              </w:r>
              <w:r w:rsidRPr="00910747">
                <w:t xml:space="preserve"> (4th </w:t>
              </w:r>
              <w:proofErr w:type="gramStart"/>
              <w:r w:rsidRPr="00910747">
                <w:t>ed</w:t>
              </w:r>
              <w:proofErr w:type="gramEnd"/>
              <w:r w:rsidRPr="00910747">
                <w:t xml:space="preserve">.). </w:t>
              </w:r>
              <w:proofErr w:type="gramStart"/>
              <w:r w:rsidRPr="00910747">
                <w:t>Jones &amp; Bartlett Learning.</w:t>
              </w:r>
              <w:proofErr w:type="gramEnd"/>
            </w:p>
            <w:p w:rsidR="00910747" w:rsidRPr="00910747" w:rsidRDefault="00910747" w:rsidP="00910747">
              <w:proofErr w:type="gramStart"/>
              <w:r w:rsidRPr="00910747">
                <w:t>IWH.</w:t>
              </w:r>
              <w:proofErr w:type="gramEnd"/>
              <w:r w:rsidRPr="00910747">
                <w:t xml:space="preserve"> </w:t>
              </w:r>
              <w:proofErr w:type="gramStart"/>
              <w:r w:rsidRPr="00910747">
                <w:t>(</w:t>
              </w:r>
              <w:proofErr w:type="spellStart"/>
              <w:r w:rsidRPr="00910747">
                <w:t>n.d.</w:t>
              </w:r>
              <w:proofErr w:type="spellEnd"/>
              <w:r w:rsidRPr="00910747">
                <w:t>).</w:t>
              </w:r>
              <w:proofErr w:type="gramEnd"/>
              <w:r w:rsidRPr="00910747">
                <w:t xml:space="preserve"> </w:t>
              </w:r>
              <w:r w:rsidRPr="00910747">
                <w:rPr>
                  <w:i/>
                  <w:iCs/>
                </w:rPr>
                <w:t xml:space="preserve">What researchers mean by... primary data and secondary </w:t>
              </w:r>
              <w:proofErr w:type="gramStart"/>
              <w:r w:rsidRPr="00910747">
                <w:rPr>
                  <w:i/>
                  <w:iCs/>
                </w:rPr>
                <w:t>data</w:t>
              </w:r>
              <w:r w:rsidRPr="00910747">
                <w:t>.</w:t>
              </w:r>
              <w:proofErr w:type="gramEnd"/>
              <w:r w:rsidRPr="00910747">
                <w:t xml:space="preserve"> Retrieved from IWH: http://www.iwh.on.ca/wrmb/primary-data-and-secondary-data</w:t>
              </w:r>
            </w:p>
            <w:p w:rsidR="00910747" w:rsidRPr="00910747" w:rsidRDefault="00910747" w:rsidP="00910747">
              <w:proofErr w:type="gramStart"/>
              <w:r w:rsidRPr="00910747">
                <w:t xml:space="preserve">Lewis, P. S., &amp; </w:t>
              </w:r>
              <w:proofErr w:type="spellStart"/>
              <w:r w:rsidRPr="00910747">
                <w:t>Malecha</w:t>
              </w:r>
              <w:proofErr w:type="spellEnd"/>
              <w:r w:rsidRPr="00910747">
                <w:t>, A. (2011).</w:t>
              </w:r>
              <w:proofErr w:type="gramEnd"/>
              <w:r w:rsidRPr="00910747">
                <w:t xml:space="preserve"> </w:t>
              </w:r>
              <w:proofErr w:type="gramStart"/>
              <w:r w:rsidRPr="00910747">
                <w:t>The Impact of Workplace Incivility on the Work Environment, Manager Skill, and Productivity.</w:t>
              </w:r>
              <w:proofErr w:type="gramEnd"/>
              <w:r w:rsidRPr="00910747">
                <w:t xml:space="preserve"> </w:t>
              </w:r>
              <w:r w:rsidRPr="00910747">
                <w:rPr>
                  <w:i/>
                  <w:iCs/>
                </w:rPr>
                <w:t xml:space="preserve">THE JOURNAL OF NURSING </w:t>
              </w:r>
              <w:proofErr w:type="gramStart"/>
              <w:r w:rsidRPr="00910747">
                <w:rPr>
                  <w:i/>
                  <w:iCs/>
                </w:rPr>
                <w:t>ADMINISTRATION</w:t>
              </w:r>
              <w:r w:rsidRPr="00910747">
                <w:t xml:space="preserve"> </w:t>
              </w:r>
              <w:r w:rsidRPr="00910747">
                <w:rPr>
                  <w:i/>
                  <w:iCs/>
                </w:rPr>
                <w:t>,</w:t>
              </w:r>
              <w:proofErr w:type="gramEnd"/>
              <w:r w:rsidRPr="00910747">
                <w:rPr>
                  <w:i/>
                  <w:iCs/>
                </w:rPr>
                <w:t xml:space="preserve"> 41</w:t>
              </w:r>
              <w:r w:rsidRPr="00910747">
                <w:t xml:space="preserve"> (1), 41-47.</w:t>
              </w:r>
            </w:p>
            <w:p w:rsidR="00291ECD" w:rsidRDefault="00910747" w:rsidP="00910747">
              <w:r w:rsidRPr="00910747">
                <w:fldChar w:fldCharType="end"/>
              </w:r>
            </w:p>
            <w:bookmarkStart w:id="0" w:name="_GoBack" w:displacedByCustomXml="next"/>
            <w:bookmarkEnd w:id="0" w:displacedByCustomXml="next"/>
          </w:sdtContent>
        </w:sdt>
      </w:sdtContent>
    </w:sdt>
    <w:p w:rsidR="00910747" w:rsidRDefault="00910747" w:rsidP="00910747"/>
    <w:sectPr w:rsidR="00910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47"/>
    <w:rsid w:val="001933AD"/>
    <w:rsid w:val="00910747"/>
    <w:rsid w:val="00F6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7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Pat11</b:Tag>
    <b:SourceType>JournalArticle</b:SourceType>
    <b:Guid>{955CE0E2-BD05-46EB-BC51-224BED93B391}</b:Guid>
    <b:Author>
      <b:Author>
        <b:NameList>
          <b:Person>
            <b:Last>Lewis</b:Last>
            <b:First>Patricia</b:First>
            <b:Middle>Smokler</b:Middle>
          </b:Person>
          <b:Person>
            <b:Last>Malecha</b:Last>
            <b:First>Ann</b:First>
          </b:Person>
        </b:NameList>
      </b:Author>
    </b:Author>
    <b:Title>The Impact of Workplace Incivility on the Work Environment, Manager Skill, and Productivity</b:Title>
    <b:Year>2011</b:Year>
    <b:JournalName>THE JOURNAL OF NURSING ADMINISTRATION</b:JournalName>
    <b:Pages>41-47</b:Pages>
    <b:Volume>41</b:Volume>
    <b:Issue>1</b:Issue>
    <b:RefOrder>1</b:RefOrder>
  </b:Source>
  <b:Source>
    <b:Tag>Hou17</b:Tag>
    <b:SourceType>Book</b:SourceType>
    <b:Guid>{8783C4ED-7500-4228-8FBB-AECFC5E51FDF}</b:Guid>
    <b:Author>
      <b:Author>
        <b:NameList>
          <b:Person>
            <b:Last>Houser</b:Last>
            <b:First>Janet</b:First>
          </b:Person>
        </b:NameList>
      </b:Author>
    </b:Author>
    <b:Title>Nursing Research</b:Title>
    <b:Year>2017</b:Year>
    <b:Publisher>Jones &amp; Bartlett Learning</b:Publisher>
    <b:Edition>4th</b:Edition>
    <b:RefOrder>2</b:RefOrder>
  </b:Source>
  <b:Source>
    <b:Tag>IWH</b:Tag>
    <b:SourceType>InternetSite</b:SourceType>
    <b:Guid>{672E696E-7424-421B-9DF7-4ED975A81470}</b:Guid>
    <b:Author>
      <b:Author>
        <b:Corporate>IWH</b:Corporate>
      </b:Author>
    </b:Author>
    <b:Title>What researchers mean by...	primary data and secondary data</b:Title>
    <b:InternetSiteTitle>IWH</b:InternetSiteTitle>
    <b:URL>http://www.iwh.on.ca/wrmb/primary-data-and-secondary-data</b:URL>
    <b:RefOrder>3</b:RefOrder>
  </b:Source>
</b:Sources>
</file>

<file path=customXml/itemProps1.xml><?xml version="1.0" encoding="utf-8"?>
<ds:datastoreItem xmlns:ds="http://schemas.openxmlformats.org/officeDocument/2006/customXml" ds:itemID="{F22B8880-4119-4CC7-A6E8-D1D59C3A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2017-05-28T02:40:00Z</dcterms:created>
  <dcterms:modified xsi:type="dcterms:W3CDTF">2017-05-28T02:41:00Z</dcterms:modified>
</cp:coreProperties>
</file>